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32" w:rsidRDefault="00EF3832" w:rsidP="00EF3832">
      <w:pPr>
        <w:rPr>
          <w:rFonts w:ascii="黑体" w:eastAsia="黑体"/>
          <w:szCs w:val="32"/>
        </w:rPr>
      </w:pPr>
      <w:r>
        <w:rPr>
          <w:rFonts w:ascii="黑体" w:eastAsia="黑体" w:hint="eastAsia"/>
          <w:szCs w:val="32"/>
        </w:rPr>
        <w:t>附件</w:t>
      </w:r>
      <w:r w:rsidR="008114AB">
        <w:rPr>
          <w:rFonts w:ascii="黑体" w:eastAsia="黑体" w:hint="eastAsia"/>
          <w:szCs w:val="32"/>
        </w:rPr>
        <w:t>2</w:t>
      </w:r>
      <w:r>
        <w:rPr>
          <w:rFonts w:ascii="黑体" w:eastAsia="黑体" w:hint="eastAsia"/>
          <w:szCs w:val="32"/>
        </w:rPr>
        <w:t>：</w:t>
      </w:r>
    </w:p>
    <w:p w:rsidR="00EF3832" w:rsidRPr="00DB4DF5" w:rsidRDefault="00EF3832" w:rsidP="00EF3832">
      <w:pPr>
        <w:jc w:val="center"/>
        <w:rPr>
          <w:rFonts w:ascii="黑体" w:eastAsia="黑体" w:hAnsi="黑体"/>
          <w:b/>
          <w:sz w:val="36"/>
          <w:szCs w:val="36"/>
        </w:rPr>
      </w:pPr>
      <w:r w:rsidRPr="00DB4DF5">
        <w:rPr>
          <w:rFonts w:ascii="黑体" w:eastAsia="黑体" w:hAnsi="黑体" w:hint="eastAsia"/>
          <w:b/>
          <w:sz w:val="36"/>
          <w:szCs w:val="36"/>
        </w:rPr>
        <w:t>关于非法出版物的说明</w:t>
      </w:r>
    </w:p>
    <w:p w:rsidR="00EF3832" w:rsidRDefault="00EF3832" w:rsidP="00EF3832">
      <w:pPr>
        <w:ind w:firstLine="645"/>
        <w:rPr>
          <w:rFonts w:ascii="仿宋_GB2312" w:eastAsia="仿宋_GB2312"/>
          <w:szCs w:val="32"/>
        </w:rPr>
      </w:pPr>
    </w:p>
    <w:p w:rsidR="00EF3832" w:rsidRPr="00DB4DF5" w:rsidRDefault="00EF3832" w:rsidP="00EF3832">
      <w:pPr>
        <w:rPr>
          <w:rFonts w:asciiTheme="minorEastAsia" w:eastAsiaTheme="minorEastAsia" w:hAnsiTheme="minorEastAsia"/>
          <w:sz w:val="28"/>
          <w:szCs w:val="28"/>
        </w:rPr>
      </w:pPr>
      <w:r>
        <w:rPr>
          <w:rFonts w:ascii="仿宋_GB2312" w:eastAsia="仿宋_GB2312" w:hint="eastAsia"/>
          <w:szCs w:val="32"/>
        </w:rPr>
        <w:t xml:space="preserve">　</w:t>
      </w:r>
      <w:r w:rsidRPr="003179C4">
        <w:rPr>
          <w:rFonts w:asciiTheme="minorEastAsia" w:eastAsiaTheme="minorEastAsia" w:hAnsiTheme="minorEastAsia" w:hint="eastAsia"/>
          <w:szCs w:val="32"/>
        </w:rPr>
        <w:t xml:space="preserve">　</w:t>
      </w:r>
      <w:r w:rsidRPr="00DB4DF5">
        <w:rPr>
          <w:rFonts w:asciiTheme="minorEastAsia" w:eastAsiaTheme="minorEastAsia" w:hAnsiTheme="minorEastAsia" w:hint="eastAsia"/>
          <w:sz w:val="28"/>
          <w:szCs w:val="28"/>
        </w:rPr>
        <w:t>《出版物市场管理条例》(中华人民共和国新闻出版总署令第20号)第二十四条第二款指出：“各种非法出版物，包括：未经批准擅自出版、印刷或者复制的出版物，伪造假冒出版单位或者报刊的名称出版的出版物，非法进口的出版物，买卖书号、刊号、版号出版的出版物等。”</w:t>
      </w:r>
    </w:p>
    <w:p w:rsidR="00EF3832" w:rsidRPr="00DB4DF5" w:rsidRDefault="00EF3832" w:rsidP="00EF3832">
      <w:pPr>
        <w:rPr>
          <w:rFonts w:asciiTheme="minorEastAsia" w:eastAsiaTheme="minorEastAsia" w:hAnsiTheme="minorEastAsia"/>
          <w:sz w:val="28"/>
          <w:szCs w:val="28"/>
        </w:rPr>
      </w:pPr>
      <w:r w:rsidRPr="00DB4DF5">
        <w:rPr>
          <w:rFonts w:asciiTheme="minorEastAsia" w:eastAsiaTheme="minorEastAsia" w:hAnsiTheme="minorEastAsia" w:hint="eastAsia"/>
          <w:sz w:val="28"/>
          <w:szCs w:val="28"/>
        </w:rPr>
        <w:t xml:space="preserve">　　非法出版物的种类：伪称根本不存在的出版单位印制的出版物；盗用国家批准的出版单位名义印制的出版物；盗印、盗制合法出版物并在社会上公开发行销售的出版物；在社会上公开发行而不署名出版单位或署名非出版单位出版的出版物；承印者以牟取非法利润为目的擅自加印、加制的出版物；被明令解散的出版单位成员擅自重印或以原编辑部名义出版的出版物；其他非出版单位印制和公开发行的出版物；以买卖书号、刊号印制发行的出版物；违反协作出版或代印代发的规定从事出版投机活动而印制、销售的出版物。</w:t>
      </w:r>
    </w:p>
    <w:p w:rsidR="000C4683" w:rsidRPr="00DB4DF5" w:rsidRDefault="000C4683">
      <w:pPr>
        <w:rPr>
          <w:rFonts w:asciiTheme="minorEastAsia" w:eastAsiaTheme="minorEastAsia" w:hAnsiTheme="minorEastAsia"/>
          <w:sz w:val="28"/>
          <w:szCs w:val="28"/>
        </w:rPr>
      </w:pPr>
    </w:p>
    <w:sectPr w:rsidR="000C4683" w:rsidRPr="00DB4DF5" w:rsidSect="000C46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D13" w:rsidRDefault="00C11D13" w:rsidP="003179C4">
      <w:r>
        <w:separator/>
      </w:r>
    </w:p>
  </w:endnote>
  <w:endnote w:type="continuationSeparator" w:id="0">
    <w:p w:rsidR="00C11D13" w:rsidRDefault="00C11D13" w:rsidP="00317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D13" w:rsidRDefault="00C11D13" w:rsidP="003179C4">
      <w:r>
        <w:separator/>
      </w:r>
    </w:p>
  </w:footnote>
  <w:footnote w:type="continuationSeparator" w:id="0">
    <w:p w:rsidR="00C11D13" w:rsidRDefault="00C11D13" w:rsidP="00317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3832"/>
    <w:rsid w:val="000C4683"/>
    <w:rsid w:val="003179C4"/>
    <w:rsid w:val="00337511"/>
    <w:rsid w:val="005B5C6E"/>
    <w:rsid w:val="008114AB"/>
    <w:rsid w:val="008B1616"/>
    <w:rsid w:val="00C11D13"/>
    <w:rsid w:val="00D2573A"/>
    <w:rsid w:val="00DB4DF5"/>
    <w:rsid w:val="00EF3832"/>
    <w:rsid w:val="00F56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32"/>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7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79C4"/>
    <w:rPr>
      <w:rFonts w:ascii="Times New Roman" w:eastAsia="方正仿宋简体" w:hAnsi="Times New Roman" w:cs="Times New Roman"/>
      <w:sz w:val="18"/>
      <w:szCs w:val="18"/>
    </w:rPr>
  </w:style>
  <w:style w:type="paragraph" w:styleId="a4">
    <w:name w:val="footer"/>
    <w:basedOn w:val="a"/>
    <w:link w:val="Char0"/>
    <w:uiPriority w:val="99"/>
    <w:semiHidden/>
    <w:unhideWhenUsed/>
    <w:rsid w:val="003179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79C4"/>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4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Lines>2</Lines>
  <Paragraphs>1</Paragraphs>
  <ScaleCrop>false</ScaleCrop>
  <Company>微软中国</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7</cp:revision>
  <dcterms:created xsi:type="dcterms:W3CDTF">2014-11-04T11:18:00Z</dcterms:created>
  <dcterms:modified xsi:type="dcterms:W3CDTF">2020-02-04T03:49:00Z</dcterms:modified>
</cp:coreProperties>
</file>